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57" w:rsidRDefault="00207557" w:rsidP="00207557">
      <w:pPr>
        <w:ind w:firstLine="708"/>
        <w:jc w:val="center"/>
        <w:rPr>
          <w:szCs w:val="28"/>
        </w:rPr>
      </w:pPr>
      <w:r>
        <w:rPr>
          <w:szCs w:val="28"/>
        </w:rPr>
        <w:t xml:space="preserve">Уважаемые коллеги, </w:t>
      </w:r>
    </w:p>
    <w:p w:rsidR="00207557" w:rsidRDefault="00207557" w:rsidP="00207557">
      <w:pPr>
        <w:spacing w:after="0"/>
        <w:jc w:val="both"/>
      </w:pPr>
      <w:r>
        <w:rPr>
          <w:szCs w:val="28"/>
        </w:rPr>
        <w:t xml:space="preserve">напоминаем вам о возможности представить педагогический опыт в </w:t>
      </w:r>
      <w:r w:rsidRPr="005F0A93">
        <w:rPr>
          <w:b/>
          <w:i/>
          <w:szCs w:val="28"/>
        </w:rPr>
        <w:t xml:space="preserve">Краевой банк </w:t>
      </w:r>
      <w:r>
        <w:rPr>
          <w:b/>
          <w:i/>
          <w:szCs w:val="28"/>
        </w:rPr>
        <w:t>«Лучшие педагогические практики» (</w:t>
      </w:r>
      <w:r w:rsidRPr="005F0A93">
        <w:rPr>
          <w:b/>
          <w:i/>
          <w:szCs w:val="28"/>
        </w:rPr>
        <w:t>эффективн</w:t>
      </w:r>
      <w:r>
        <w:rPr>
          <w:b/>
          <w:i/>
          <w:szCs w:val="28"/>
        </w:rPr>
        <w:t>ый</w:t>
      </w:r>
      <w:r w:rsidRPr="005F0A93">
        <w:rPr>
          <w:b/>
          <w:i/>
          <w:szCs w:val="28"/>
        </w:rPr>
        <w:t xml:space="preserve"> педагогическ</w:t>
      </w:r>
      <w:r>
        <w:rPr>
          <w:b/>
          <w:i/>
          <w:szCs w:val="28"/>
        </w:rPr>
        <w:t>ий</w:t>
      </w:r>
      <w:r w:rsidRPr="005F0A93">
        <w:rPr>
          <w:b/>
          <w:i/>
          <w:szCs w:val="28"/>
        </w:rPr>
        <w:t xml:space="preserve"> опыт</w:t>
      </w:r>
      <w:r>
        <w:rPr>
          <w:b/>
          <w:i/>
          <w:szCs w:val="28"/>
        </w:rPr>
        <w:t>)</w:t>
      </w:r>
      <w:r>
        <w:t xml:space="preserve"> (далее - банк ЭПО), который позволит:</w:t>
      </w:r>
    </w:p>
    <w:p w:rsidR="00207557" w:rsidRDefault="00207557" w:rsidP="00207557">
      <w:pPr>
        <w:spacing w:after="0"/>
        <w:ind w:firstLine="708"/>
        <w:jc w:val="both"/>
      </w:pPr>
      <w:r>
        <w:t>- целенаправленно и своевременно выявлять, изучать и распространять ЭПО и способствовать повышению качества образования в системе дополнительного образования детей  края;</w:t>
      </w:r>
    </w:p>
    <w:p w:rsidR="00207557" w:rsidRDefault="00207557" w:rsidP="00207557">
      <w:pPr>
        <w:spacing w:after="0"/>
        <w:ind w:firstLine="708"/>
        <w:jc w:val="both"/>
      </w:pPr>
      <w:r>
        <w:t>- развивать многообразие форм, видов, уровней повышения профессиональной компетентности педагогов дополнительного образования;</w:t>
      </w:r>
    </w:p>
    <w:p w:rsidR="00207557" w:rsidRDefault="00207557" w:rsidP="00207557">
      <w:pPr>
        <w:spacing w:after="0"/>
        <w:ind w:firstLine="708"/>
        <w:jc w:val="both"/>
      </w:pPr>
      <w:r>
        <w:t xml:space="preserve">- стимулировать заинтересованность педагогических и руководящих работников в повышении результативности  образовательной деятельности                                   </w:t>
      </w:r>
    </w:p>
    <w:p w:rsidR="00207557" w:rsidRDefault="00207557" w:rsidP="00207557">
      <w:pPr>
        <w:spacing w:after="0"/>
        <w:ind w:firstLine="708"/>
        <w:jc w:val="both"/>
      </w:pPr>
      <w:r>
        <w:t>- способствовать повышению престижа педагогов, достигших высоких результатов в обучении детей и активно участвующих   в совершенствовании содержания и методов образовательной деятельности.</w:t>
      </w:r>
    </w:p>
    <w:p w:rsidR="00207557" w:rsidRDefault="00207557" w:rsidP="00207557">
      <w:pPr>
        <w:pStyle w:val="1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Авторами эффективного педагогического опыта, представляемого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7557" w:rsidRDefault="00207557" w:rsidP="00207557">
      <w:pPr>
        <w:pStyle w:val="1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банк ЭПО, могут выступать:</w:t>
      </w:r>
    </w:p>
    <w:p w:rsidR="00207557" w:rsidRDefault="00207557" w:rsidP="00207557">
      <w:pPr>
        <w:pStyle w:val="1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и руководящие работники образовательных организаций дополнительного образования детей, а также образовательных организаций всех типов и видов, реализующих дополнительные общеобразовательные программы;</w:t>
      </w:r>
    </w:p>
    <w:p w:rsidR="00207557" w:rsidRDefault="00207557" w:rsidP="00207557">
      <w:pPr>
        <w:pStyle w:val="1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объединения педагогических работников (методическое объединение, творческая группа, временный исследовательский коллектив);</w:t>
      </w:r>
    </w:p>
    <w:p w:rsidR="00207557" w:rsidRDefault="00207557" w:rsidP="00207557">
      <w:pPr>
        <w:pStyle w:val="1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коллективы образовательных организаций дополнительного образования детей, а также образовательных организаций всех типов и видов, реализующих дополнительные общеобразовательные программы;</w:t>
      </w:r>
    </w:p>
    <w:p w:rsidR="00207557" w:rsidRDefault="00207557" w:rsidP="00207557">
      <w:pPr>
        <w:pStyle w:val="1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(группа специалистов) органов местного самоуправления, осуществляющих управление в сфере дополнительного образования детей;</w:t>
      </w:r>
    </w:p>
    <w:p w:rsidR="00207557" w:rsidRDefault="00207557" w:rsidP="00207557">
      <w:pPr>
        <w:pStyle w:val="1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методический работник (группа методических работников) образовательных организаций дополнительного образования детей, а также образовательных организаций всех типов и видов, реализующих дополнительные общеобразовательные программы.</w:t>
      </w:r>
    </w:p>
    <w:p w:rsidR="00207557" w:rsidRDefault="00207557" w:rsidP="00207557">
      <w:pPr>
        <w:spacing w:after="0"/>
        <w:jc w:val="both"/>
      </w:pPr>
      <w:r>
        <w:tab/>
        <w:t xml:space="preserve">Порядок внесения педагогического опыта в краевой банк ЭПО, а также критерии оценки ЭПО размещены на сайте КГБОУ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Хабаровский</w:t>
      </w:r>
      <w:proofErr w:type="gramEnd"/>
      <w:r>
        <w:t xml:space="preserve"> краевой центр развития творчества детей и юношества»: </w:t>
      </w:r>
      <w:hyperlink r:id="rId4" w:history="1">
        <w:r w:rsidRPr="00121088">
          <w:rPr>
            <w:rStyle w:val="a3"/>
            <w:szCs w:val="28"/>
            <w:lang w:val="en-US"/>
          </w:rPr>
          <w:t>http</w:t>
        </w:r>
        <w:r w:rsidRPr="00404A48">
          <w:rPr>
            <w:rStyle w:val="a3"/>
            <w:szCs w:val="28"/>
          </w:rPr>
          <w:t>://</w:t>
        </w:r>
        <w:r w:rsidRPr="00121088">
          <w:rPr>
            <w:rStyle w:val="a3"/>
            <w:szCs w:val="28"/>
            <w:lang w:val="en-US"/>
          </w:rPr>
          <w:t>www</w:t>
        </w:r>
        <w:r w:rsidRPr="00404A48">
          <w:rPr>
            <w:rStyle w:val="a3"/>
            <w:szCs w:val="28"/>
          </w:rPr>
          <w:t>.</w:t>
        </w:r>
        <w:proofErr w:type="spellStart"/>
        <w:r w:rsidRPr="00121088">
          <w:rPr>
            <w:rStyle w:val="a3"/>
            <w:szCs w:val="28"/>
            <w:lang w:val="en-US"/>
          </w:rPr>
          <w:t>kcdod</w:t>
        </w:r>
        <w:proofErr w:type="spellEnd"/>
        <w:r w:rsidRPr="00404A48">
          <w:rPr>
            <w:rStyle w:val="a3"/>
            <w:szCs w:val="28"/>
          </w:rPr>
          <w:t>.</w:t>
        </w:r>
        <w:proofErr w:type="spellStart"/>
        <w:r w:rsidRPr="00121088">
          <w:rPr>
            <w:rStyle w:val="a3"/>
            <w:szCs w:val="28"/>
            <w:lang w:val="en-US"/>
          </w:rPr>
          <w:t>khb</w:t>
        </w:r>
        <w:proofErr w:type="spellEnd"/>
        <w:r w:rsidRPr="00404A48">
          <w:rPr>
            <w:rStyle w:val="a3"/>
            <w:szCs w:val="28"/>
          </w:rPr>
          <w:t>.</w:t>
        </w:r>
        <w:proofErr w:type="spellStart"/>
        <w:r w:rsidRPr="00121088">
          <w:rPr>
            <w:rStyle w:val="a3"/>
            <w:szCs w:val="28"/>
            <w:lang w:val="en-US"/>
          </w:rPr>
          <w:t>ru</w:t>
        </w:r>
        <w:proofErr w:type="spellEnd"/>
      </w:hyperlink>
      <w:r w:rsidRPr="00BB5CE2">
        <w:t xml:space="preserve"> </w:t>
      </w:r>
      <w:r>
        <w:t>. Здесь же можно ознакомиться с образцами документов, необходимых для предоставления опыта.</w:t>
      </w:r>
    </w:p>
    <w:p w:rsidR="00207557" w:rsidRDefault="00207557" w:rsidP="00207557">
      <w:pPr>
        <w:spacing w:after="0"/>
        <w:jc w:val="both"/>
      </w:pPr>
      <w:r>
        <w:t xml:space="preserve">Контактное лицо: </w:t>
      </w:r>
      <w:proofErr w:type="spellStart"/>
      <w:r>
        <w:t>Гунзер</w:t>
      </w:r>
      <w:proofErr w:type="spellEnd"/>
      <w:r>
        <w:t xml:space="preserve"> Надежда Борисовна</w:t>
      </w:r>
    </w:p>
    <w:p w:rsidR="00207557" w:rsidRDefault="00207557" w:rsidP="00207557">
      <w:pPr>
        <w:spacing w:after="0"/>
        <w:jc w:val="both"/>
      </w:pPr>
      <w:r>
        <w:t>Тел.:  (4212) 30-92-09;. 30-57-13</w:t>
      </w:r>
    </w:p>
    <w:p w:rsidR="00102ED7" w:rsidRDefault="00102ED7" w:rsidP="005F0A93">
      <w:pPr>
        <w:spacing w:after="0"/>
        <w:jc w:val="both"/>
      </w:pPr>
    </w:p>
    <w:sectPr w:rsidR="00102ED7" w:rsidSect="00FE43A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03"/>
    <w:rsid w:val="00102ED7"/>
    <w:rsid w:val="00207557"/>
    <w:rsid w:val="00244FFC"/>
    <w:rsid w:val="00490E9A"/>
    <w:rsid w:val="005F0A93"/>
    <w:rsid w:val="006B78DD"/>
    <w:rsid w:val="007F5B89"/>
    <w:rsid w:val="0086754D"/>
    <w:rsid w:val="00877BDA"/>
    <w:rsid w:val="008B1B5B"/>
    <w:rsid w:val="0096094C"/>
    <w:rsid w:val="009D6C03"/>
    <w:rsid w:val="00A276BA"/>
    <w:rsid w:val="00A96D41"/>
    <w:rsid w:val="00BC415C"/>
    <w:rsid w:val="00BF471C"/>
    <w:rsid w:val="00CA35E5"/>
    <w:rsid w:val="00CC1BAF"/>
    <w:rsid w:val="00D76820"/>
    <w:rsid w:val="00DA252C"/>
    <w:rsid w:val="00F962D5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94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96094C"/>
    <w:pPr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dod.k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13</cp:revision>
  <cp:lastPrinted>2017-11-20T07:26:00Z</cp:lastPrinted>
  <dcterms:created xsi:type="dcterms:W3CDTF">2013-03-20T03:38:00Z</dcterms:created>
  <dcterms:modified xsi:type="dcterms:W3CDTF">2018-06-22T01:26:00Z</dcterms:modified>
</cp:coreProperties>
</file>